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3572510</wp:posOffset>
            </wp:positionH>
            <wp:positionV relativeFrom="paragraph">
              <wp:posOffset>-152400</wp:posOffset>
            </wp:positionV>
            <wp:extent cx="2554605" cy="1805305"/>
            <wp:effectExtent l="0" t="0" r="0" b="0"/>
            <wp:wrapSquare wrapText="largest"/>
            <wp:docPr id="1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80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center"/>
        <w:rPr/>
      </w:pPr>
      <w:r>
        <w:rPr>
          <w:sz w:val="40"/>
          <w:szCs w:val="40"/>
        </w:rPr>
        <w:t>„</w:t>
      </w:r>
      <w:r>
        <w:rPr>
          <w:sz w:val="40"/>
          <w:szCs w:val="40"/>
        </w:rPr>
        <w:t>Od registrace až k přijetí a vydání: ePoukaz ve 4 krocích. „</w:t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Krok č. 4</w:t>
      </w:r>
    </w:p>
    <w:p>
      <w:pPr>
        <w:pStyle w:val="BodyText"/>
        <w:rPr/>
      </w:pPr>
      <w:r>
        <w:rPr>
          <w:rStyle w:val="Strong"/>
        </w:rPr>
        <w:t>Práce s webovou aplikací</w:t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/>
      </w:pPr>
      <w:r>
        <w:rPr>
          <w:rStyle w:val="Strong"/>
        </w:rPr>
        <w:t>Mám na počítači nainstalovaný certifikát – přípona pfx - z kroku č. 3</w:t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>
          <w:rStyle w:val="Strong"/>
        </w:rPr>
        <w:t>V prohlížeči otevřu webovou aplikaci ePoukazy – toto doporučujeme se naučit.</w:t>
      </w:r>
    </w:p>
    <w:p>
      <w:pPr>
        <w:pStyle w:val="BodyText"/>
        <w:rPr>
          <w:rStyle w:val="Strong"/>
        </w:rPr>
      </w:pPr>
      <w:hyperlink r:id="rId3" w:tgtFrame="_blank">
        <w:r>
          <w:rPr>
            <w:rStyle w:val="Hyperlink"/>
            <w:rFonts w:ascii="inter;apple-system;blinkmacsystemfont;san francisco;segoe ui;roboto;helvetica neue;sans-serif" w:hAnsi="inter;apple-system;blinkmacsystemfont;san francisco;segoe ui;roboto;helvetica neue;sans-serif"/>
            <w:b w:val="false"/>
            <w:bCs/>
            <w:i w:val="false"/>
            <w:caps w:val="false"/>
            <w:smallCaps w:val="false"/>
            <w:strike w:val="false"/>
            <w:dstrike w:val="false"/>
            <w:color w:val="2E4576"/>
            <w:spacing w:val="0"/>
            <w:sz w:val="21"/>
            <w:u w:val="none"/>
            <w:effect w:val="none"/>
          </w:rPr>
          <w:t>https://systemssl.erecept.sukl.cz</w:t>
        </w:r>
      </w:hyperlink>
      <w:r>
        <w:rPr>
          <w:rStyle w:val="Strong"/>
        </w:rPr>
        <w:t xml:space="preserve"> </w:t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>
          <w:rStyle w:val="Strong"/>
        </w:rPr>
        <w:t>Objeví se okno s výběrem nainstalovaného certifikátu – vyberu a potvrdím Ano:</w:t>
      </w:r>
    </w:p>
    <w:p>
      <w:pPr>
        <w:pStyle w:val="BodyText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1166495</wp:posOffset>
            </wp:positionH>
            <wp:positionV relativeFrom="paragraph">
              <wp:posOffset>635</wp:posOffset>
            </wp:positionV>
            <wp:extent cx="3272790" cy="2733040"/>
            <wp:effectExtent l="0" t="0" r="0" b="0"/>
            <wp:wrapSquare wrapText="largest"/>
            <wp:docPr id="2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Seznam pracovišt naskočí samo – je svázané s certifikátem, zadáte ID pracovníka a jeho heslo</w:t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!!! na pristup.sukl.cz už musí být ve stavu Ověřen !!!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906145</wp:posOffset>
            </wp:positionH>
            <wp:positionV relativeFrom="paragraph">
              <wp:posOffset>635</wp:posOffset>
            </wp:positionV>
            <wp:extent cx="4278630" cy="3433445"/>
            <wp:effectExtent l="0" t="0" r="0" b="0"/>
            <wp:wrapSquare wrapText="largest"/>
            <wp:docPr id="3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343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Otevře se portál: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Co se zde může dělat: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1/ najít podle kodu, OP nebo Pasu ePoukaz, který si převzala Vaše optika nebo ePoukaz, který je nepřevzatý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2/ změnit stav ePoukazu – ale musí být Připravovaný na mojí optice nebo musí být volný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3/ vydat ePoukaz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4/ podívat se na ePoukaz, případně si jej vytisknout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190500</wp:posOffset>
            </wp:positionH>
            <wp:positionV relativeFrom="paragraph">
              <wp:posOffset>-15875</wp:posOffset>
            </wp:positionV>
            <wp:extent cx="6120130" cy="2682875"/>
            <wp:effectExtent l="0" t="0" r="0" b="0"/>
            <wp:wrapSquare wrapText="largest"/>
            <wp:docPr id="4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2"/>
        <w:rPr/>
      </w:pPr>
      <w:r>
        <w:rPr>
          <w:rStyle w:val="Strong"/>
          <w:b/>
          <w:bCs/>
          <w:sz w:val="24"/>
          <w:szCs w:val="24"/>
        </w:rPr>
        <w:t>Funkce:</w:t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Zadáte QR kod(nápověda je trochu matoucí) nebo lze vyhledání podle OP nebo čísla OP seznam aktuálně volných ePoukazů, kde si z nich vyberu – v tom případě do zeleného pole napíšete číslo dokladu a potom si vyberete ePoukaz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Jak vypadá náhled na ePoukaz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220970"/>
            <wp:effectExtent l="0" t="0" r="0" b="0"/>
            <wp:wrapSquare wrapText="largest"/>
            <wp:docPr id="5" name="Obráze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2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A kde jsou Dpt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309360"/>
            <wp:effectExtent l="0" t="0" r="0" b="0"/>
            <wp:wrapSquare wrapText="largest"/>
            <wp:docPr id="6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0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Pacient a pojišťovna: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6120130" cy="4457700"/>
            <wp:effectExtent l="0" t="0" r="0" b="0"/>
            <wp:wrapSquare wrapText="largest"/>
            <wp:docPr id="7" name="Obrázek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Lékař: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6120130" cy="3648710"/>
            <wp:effectExtent l="0" t="0" r="0" b="0"/>
            <wp:wrapSquare wrapText="largest"/>
            <wp:docPr id="8" name="Obrázek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4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 xml:space="preserve">Karta ePoukazy – zde 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48025" cy="1676400"/>
            <wp:effectExtent l="0" t="0" r="0" b="0"/>
            <wp:wrapSquare wrapText="largest"/>
            <wp:docPr id="9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Vyhledat ePoukaz = první menu</w:t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Zde se mění stav ePoukazu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 xml:space="preserve">Dále je zde seznam připravovaných ePoukazů z vaší optiky – všimněte si poznámky </w:t>
      </w:r>
      <w:r>
        <w:rPr>
          <w:rStyle w:val="Strong"/>
          <w:b/>
          <w:bCs/>
          <w:color w:val="FF0000"/>
          <w:sz w:val="24"/>
          <w:szCs w:val="24"/>
        </w:rPr>
        <w:t xml:space="preserve">Zobrazit předpisy z mého pracoviště: Ano </w:t>
      </w:r>
    </w:p>
    <w:p>
      <w:pPr>
        <w:pStyle w:val="BodyTex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4447540"/>
            <wp:effectExtent l="0" t="0" r="0" b="0"/>
            <wp:wrapSquare wrapText="largest"/>
            <wp:docPr id="10" name="Obrázek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>
          <w:rStyle w:val="Strong"/>
          <w:b/>
          <w:bCs/>
          <w:sz w:val="24"/>
          <w:szCs w:val="24"/>
        </w:rPr>
        <w:t>Výdej – silnější certifikátu eSignum – viz krok 3, druhá polovina, bez tohoto vyexportovaného certifikátu nic nevydáte</w:t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2 triky: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 xml:space="preserve">1/ přihlašujte se dlouhým jménem 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3B3B3B"/>
          <w:spacing w:val="0"/>
          <w:sz w:val="30"/>
        </w:rPr>
        <w:t>Vzor: AD884270-4633-4E95-BA62-B51EDFBCCBAE</w:t>
      </w:r>
      <w:r>
        <w:rPr>
          <w:rStyle w:val="Strong"/>
        </w:rPr>
        <w:t xml:space="preserve"> </w:t>
      </w:r>
    </w:p>
    <w:p>
      <w:pPr>
        <w:pStyle w:val="BodyText"/>
        <w:spacing w:before="0" w:after="14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1191895</wp:posOffset>
            </wp:positionH>
            <wp:positionV relativeFrom="paragraph">
              <wp:posOffset>-34925</wp:posOffset>
            </wp:positionV>
            <wp:extent cx="3107055" cy="2493645"/>
            <wp:effectExtent l="0" t="0" r="0" b="0"/>
            <wp:wrapSquare wrapText="largest"/>
            <wp:docPr id="11" name="Obrázek5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5 kopie 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2/ Nastavení: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vyplňte si telefon,  IČZ – jinak se upíšete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Dejte 2x ANO – jinak si navzájem neuvidíte poukazy</w:t>
      </w:r>
    </w:p>
    <w:p>
      <w:pPr>
        <w:pStyle w:val="BodyText"/>
        <w:spacing w:before="0" w:after="14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068195"/>
            <wp:effectExtent l="0" t="0" r="0" b="0"/>
            <wp:wrapSquare wrapText="largest"/>
            <wp:docPr id="1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A to je vše.</w:t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Na závěr: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Pokud si chcete integrovat ePoukazy do stávajícího SW. Musíte mít k dispozici vše, co bylo v této přednášce.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A v SW si budete muset nastavit všechny tyto údaje, protože je všechny potřebujete:</w:t>
      </w:r>
    </w:p>
    <w:p>
      <w:pPr>
        <w:pStyle w:val="BodyText"/>
        <w:spacing w:before="0" w:after="140"/>
        <w:rPr>
          <w:rStyle w:val="Strong"/>
        </w:rPr>
      </w:pPr>
      <w:r>
        <w:rPr>
          <w:rStyle w:val="Strong"/>
        </w:rPr>
        <w:t>Vzorové obrazovky pro nastavení: (SP Optik,Newton)</w:t>
      </w:r>
    </w:p>
    <w:p>
      <w:pPr>
        <w:pStyle w:val="BodyText"/>
        <w:spacing w:before="0" w:after="14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23495</wp:posOffset>
            </wp:positionH>
            <wp:positionV relativeFrom="paragraph">
              <wp:posOffset>-26035</wp:posOffset>
            </wp:positionV>
            <wp:extent cx="2953385" cy="4220210"/>
            <wp:effectExtent l="0" t="0" r="0" b="0"/>
            <wp:wrapSquare wrapText="largest"/>
            <wp:docPr id="1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422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</w:r>
    </w:p>
    <w:p>
      <w:pPr>
        <w:pStyle w:val="BodyText"/>
        <w:spacing w:before="0" w:after="14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23495</wp:posOffset>
            </wp:positionH>
            <wp:positionV relativeFrom="paragraph">
              <wp:posOffset>-43815</wp:posOffset>
            </wp:positionV>
            <wp:extent cx="5354320" cy="4072255"/>
            <wp:effectExtent l="0" t="0" r="0" b="0"/>
            <wp:wrapSquare wrapText="largest"/>
            <wp:docPr id="1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inter">
    <w:altName w:val="apple-system"/>
    <w:charset w:val="ee"/>
    <w:family w:val="roman"/>
    <w:pitch w:val="variable"/>
  </w:font>
  <w:font w:name="Roboto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Nadpis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user">
    <w:name w:val="Symboly pro číslování (user)"/>
    <w:qFormat/>
    <w:rPr/>
  </w:style>
  <w:style w:type="character" w:styleId="Zdrojovtextuser">
    <w:name w:val="Zdrojový text (user)"/>
    <w:qFormat/>
    <w:rPr>
      <w:rFonts w:ascii="Liberation Mono" w:hAnsi="Liberation Mono" w:eastAsia="NSimSun" w:cs="Liberation Mono"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lokovcitaceuser">
    <w:name w:val="Bloková citace (user)"/>
    <w:basedOn w:val="Normal"/>
    <w:qFormat/>
    <w:pPr>
      <w:spacing w:before="0" w:after="283"/>
      <w:ind w:hanging="0" w:left="567" w:right="567"/>
    </w:pPr>
    <w:rPr/>
  </w:style>
  <w:style w:type="paragraph" w:styleId="Vodorovnrauser">
    <w:name w:val="Vodorovná čár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paragraph" w:styleId="Pedformtovantextuser">
    <w:name w:val="Předformátovaný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ystemssl.test-erecept.sukl.cz/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3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LibreOffice/25.2.6.2$Windows_X86_64 LibreOffice_project/729c5bfe710f5eb71ed3bbde9e06a6065e9c6c5d</Application>
  <AppVersion>15.0000</AppVersion>
  <Pages>10</Pages>
  <Words>297</Words>
  <Characters>1580</Characters>
  <CharactersWithSpaces>1858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2025-11-23T11:19:12Z</dcterms:created>
  <dc:creator/>
  <dc:description/>
  <dc:language>cs-CZ</dc:language>
  <cp:lastModifiedBy/>
  <dcterms:modified xsi:type="dcterms:W3CDTF">2025-11-23T19:46:19Z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