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3572510</wp:posOffset>
            </wp:positionH>
            <wp:positionV relativeFrom="paragraph">
              <wp:posOffset>-152400</wp:posOffset>
            </wp:positionV>
            <wp:extent cx="2554605" cy="1805305"/>
            <wp:effectExtent l="0" t="0" r="0" b="0"/>
            <wp:wrapSquare wrapText="largest"/>
            <wp:docPr id="1" name="Obrázek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80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center"/>
        <w:rPr/>
      </w:pPr>
      <w:r>
        <w:rPr>
          <w:sz w:val="40"/>
          <w:szCs w:val="40"/>
        </w:rPr>
        <w:t>„</w:t>
      </w:r>
      <w:r>
        <w:rPr>
          <w:sz w:val="40"/>
          <w:szCs w:val="40"/>
        </w:rPr>
        <w:t xml:space="preserve">Od registrace až k </w:t>
      </w:r>
      <w:r>
        <w:rPr>
          <w:sz w:val="40"/>
          <w:szCs w:val="40"/>
        </w:rPr>
        <w:t>přijetí a vydání</w:t>
      </w:r>
      <w:r>
        <w:rPr>
          <w:sz w:val="40"/>
          <w:szCs w:val="40"/>
        </w:rPr>
        <w:t>: ePoukaz ve 4 krocích. „</w:t>
      </w:r>
    </w:p>
    <w:p>
      <w:pPr>
        <w:pStyle w:val="BodyText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Krok č.1</w:t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Získání přístupů k ePoukazu</w:t>
      </w:r>
    </w:p>
    <w:p>
      <w:pPr>
        <w:pStyle w:val="BodyText"/>
        <w:rPr/>
      </w:pPr>
      <w:r>
        <w:rPr/>
        <w:t>Nejprve je nutné se zaregistrovat jako poskytovatel zdravotní péče u SÚKL.</w:t>
      </w:r>
    </w:p>
    <w:p>
      <w:pPr>
        <w:pStyle w:val="BodyText"/>
        <w:rPr/>
      </w:pPr>
      <w:r>
        <w:rPr>
          <w:rStyle w:val="Strong"/>
        </w:rPr>
        <w:t>Krok 1:</w:t>
      </w:r>
      <w:r>
        <w:rPr/>
        <w:br/>
        <w:t xml:space="preserve">Registrace v systému na adrese </w:t>
      </w:r>
      <w:r>
        <w:rPr>
          <w:rStyle w:val="Strong"/>
        </w:rPr>
        <w:t>pristupy.sukl.cz</w:t>
      </w:r>
      <w:r>
        <w:rPr/>
        <w:t xml:space="preserve"> (webová aplikace pro správu přístupů).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56515</wp:posOffset>
            </wp:positionH>
            <wp:positionV relativeFrom="paragraph">
              <wp:posOffset>97155</wp:posOffset>
            </wp:positionV>
            <wp:extent cx="6440170" cy="3146425"/>
            <wp:effectExtent l="0" t="0" r="0" b="0"/>
            <wp:wrapSquare wrapText="largest"/>
            <wp:docPr id="2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170" cy="314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a/</w:t>
      </w:r>
      <w:r>
        <w:rPr/>
        <w:t xml:space="preserve"> Na této stránce najdete odkaz „ePoukaz Optika“ : </w:t>
      </w:r>
    </w:p>
    <w:p>
      <w:pPr>
        <w:pStyle w:val="Normal"/>
        <w:bidi w:val="0"/>
        <w:jc w:val="left"/>
        <w:rPr/>
      </w:pPr>
      <w:r>
        <w:rPr/>
        <w:t>(je to v prvním sloupci)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869315</wp:posOffset>
            </wp:positionH>
            <wp:positionV relativeFrom="paragraph">
              <wp:posOffset>635</wp:posOffset>
            </wp:positionV>
            <wp:extent cx="4382135" cy="1657350"/>
            <wp:effectExtent l="0" t="0" r="0" b="0"/>
            <wp:wrapSquare wrapText="largest"/>
            <wp:docPr id="3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Style w:val="Strong"/>
        </w:rPr>
        <w:t>b/</w:t>
      </w:r>
      <w:r>
        <w:rPr/>
        <w:t xml:space="preserve"> Otevře se nové okno.</w:t>
        <w:br/>
        <w:t xml:space="preserve">Na první záložce zadáte své </w:t>
      </w:r>
      <w:r>
        <w:rPr>
          <w:rStyle w:val="Strong"/>
        </w:rPr>
        <w:t>IČ</w:t>
      </w:r>
      <w:r>
        <w:rPr/>
        <w:t xml:space="preserve"> – systém vás ověří právě na jeho základě.</w:t>
        <w:br/>
        <w:t xml:space="preserve">Pro každé IČ je možné provést </w:t>
      </w:r>
      <w:r>
        <w:rPr>
          <w:rStyle w:val="Strong"/>
        </w:rPr>
        <w:t>pouze jednu registraci</w:t>
      </w:r>
      <w:r>
        <w:rPr/>
        <w:t xml:space="preserve">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0130" cy="3341370"/>
            <wp:effectExtent l="0" t="0" r="0" b="0"/>
            <wp:wrapSquare wrapText="largest"/>
            <wp:docPr id="4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4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t xml:space="preserve">Pro pokračování je nutné přihlášení prostřednictvím Identity občana (doporučujeme bankovní </w:t>
      </w:r>
    </w:p>
    <w:p>
      <w:pPr>
        <w:pStyle w:val="Normal"/>
        <w:bidi w:val="0"/>
        <w:jc w:val="left"/>
        <w:rPr/>
      </w:pPr>
      <w:r>
        <w:rPr/>
        <w:t xml:space="preserve">identitu).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Další krok: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6016625"/>
            <wp:effectExtent l="0" t="0" r="0" b="0"/>
            <wp:wrapSquare wrapText="largest"/>
            <wp:docPr id="5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1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Po zvolení banky se otevře přihlašovací okno. Přihlášení už pak probíhá podle pravidel dané banky.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Pro příklad: Jako identitu jsme zvolili bankovní identitu u Raiffeisenbank.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1069340</wp:posOffset>
            </wp:positionH>
            <wp:positionV relativeFrom="paragraph">
              <wp:posOffset>31115</wp:posOffset>
            </wp:positionV>
            <wp:extent cx="3705860" cy="4491990"/>
            <wp:effectExtent l="0" t="0" r="0" b="0"/>
            <wp:wrapSquare wrapText="largest"/>
            <wp:docPr id="6" name="Obrázek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860" cy="449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Teprve po úspěšném ověření se zobrazí registrační formulář, který je již částečně předvyplněn.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Ve většině případů stačí doplnit pouze </w:t>
      </w:r>
      <w:r>
        <w:rPr>
          <w:rStyle w:val="Strong"/>
        </w:rPr>
        <w:t>e-mail</w:t>
      </w:r>
      <w:r>
        <w:rPr/>
        <w:t xml:space="preserve"> a </w:t>
      </w:r>
      <w:r>
        <w:rPr>
          <w:rStyle w:val="Strong"/>
        </w:rPr>
        <w:t>telefonní číslo</w:t>
      </w:r>
      <w:r>
        <w:rPr/>
        <w:t>.</w:t>
        <w:br/>
        <w:t xml:space="preserve">Následně formulář odešlete pomocí tlačítka </w:t>
      </w:r>
      <w:r>
        <w:rPr>
          <w:rStyle w:val="Strong"/>
        </w:rPr>
        <w:t>„Odeslat“</w:t>
      </w:r>
      <w:r>
        <w:rPr/>
        <w:t xml:space="preserve">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39435" cy="8402320"/>
            <wp:effectExtent l="0" t="0" r="0" b="0"/>
            <wp:wrapSquare wrapText="largest"/>
            <wp:docPr id="7" name="Obrázek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840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>Doporučujeme hned při registraci založit všechna pracoviště</w:t>
        <w:br/>
        <w:t>(</w:t>
      </w:r>
      <w:r>
        <w:rPr>
          <w:rStyle w:val="Strong"/>
        </w:rPr>
        <w:t>1 pracoviště = 1 oční optika</w:t>
      </w:r>
      <w:r>
        <w:rPr/>
        <w:t>).</w:t>
      </w:r>
    </w:p>
    <w:p>
      <w:pPr>
        <w:pStyle w:val="BodyText"/>
        <w:rPr/>
      </w:pPr>
      <w:r>
        <w:rPr/>
        <w:t>Samozřejmě je možné pracoviště doplnit i dodatečně. Ale opět zde přes žádost o novou pracoviště.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864870</wp:posOffset>
            </wp:positionH>
            <wp:positionV relativeFrom="paragraph">
              <wp:posOffset>41910</wp:posOffset>
            </wp:positionV>
            <wp:extent cx="4391025" cy="904875"/>
            <wp:effectExtent l="0" t="0" r="0" b="0"/>
            <wp:wrapSquare wrapText="largest"/>
            <wp:docPr id="8" name="Obrázek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>Po odeslání žádosti je potřeba vyčkat na zaslání přístupových údajů.</w:t>
        <w:br/>
        <w:t>Stav žádosti můžete průběžně sledovat přímo v portálu SÚKL.</w:t>
        <w:br/>
        <w:t xml:space="preserve">Najdete zde také informace k </w:t>
      </w:r>
      <w:r>
        <w:rPr>
          <w:rStyle w:val="Strong"/>
        </w:rPr>
        <w:t>offline řešení</w:t>
      </w:r>
      <w:r>
        <w:rPr/>
        <w:t xml:space="preserve"> nebo k řešení případných problémů.</w:t>
      </w:r>
    </w:p>
    <w:p>
      <w:pPr>
        <w:pStyle w:val="BodyText"/>
        <w:rPr/>
      </w:pPr>
      <w:r>
        <w:rPr>
          <w:rStyle w:val="Strong"/>
        </w:rPr>
        <w:t>Call centrum eRecept:</w:t>
      </w: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2484120</wp:posOffset>
            </wp:positionH>
            <wp:positionV relativeFrom="paragraph">
              <wp:posOffset>-6350</wp:posOffset>
            </wp:positionV>
            <wp:extent cx="3667125" cy="2428875"/>
            <wp:effectExtent l="0" t="0" r="0" b="0"/>
            <wp:wrapSquare wrapText="largest"/>
            <wp:docPr id="9" name="Obrázek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7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42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br/>
        <w:t xml:space="preserve">📞 </w:t>
      </w:r>
      <w:r>
        <w:rPr>
          <w:rStyle w:val="Strong"/>
        </w:rPr>
        <w:t>800 900 555</w:t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Jakmile obdržíte přístupové údaje k portálu </w:t>
      </w:r>
      <w:r>
        <w:rPr>
          <w:rStyle w:val="Strong"/>
        </w:rPr>
        <w:t>pristupy.sukl.cz</w:t>
      </w:r>
      <w:r>
        <w:rPr/>
        <w:t>,</w:t>
        <w:br/>
        <w:t>na hlavní stránce portálu sjedete dolů na příslušný odkaz, kde se těmito údaji přihlásíte.</w:t>
      </w:r>
    </w:p>
    <w:p>
      <w:pPr>
        <w:pStyle w:val="BodyText"/>
        <w:rPr/>
      </w:pPr>
      <w:r>
        <w:rPr/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1036320</wp:posOffset>
            </wp:positionH>
            <wp:positionV relativeFrom="paragraph">
              <wp:posOffset>90170</wp:posOffset>
            </wp:positionV>
            <wp:extent cx="3648075" cy="2038350"/>
            <wp:effectExtent l="0" t="0" r="0" b="0"/>
            <wp:wrapSquare wrapText="largest"/>
            <wp:docPr id="10" name="Obrázek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lokovcitace"/>
        <w:rPr/>
      </w:pPr>
      <w:r>
        <w:rPr/>
        <w:t>Veškerou další správu budete v budoucnu řešit už pouze přes tento portál.</w:t>
      </w:r>
    </w:p>
    <w:p>
      <w:pPr>
        <w:pStyle w:val="BodyText"/>
        <w:rPr/>
      </w:pPr>
      <w:r>
        <w:rPr>
          <w:rStyle w:val="Strong"/>
        </w:rPr>
        <w:t>Důležité upozornění: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Přístupové údaje si dobře uschovejte – budete je potřebovat i později, např. při otevření nové pobočky nebo při zakládání přístupů pro nového zaměstnance.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 xml:space="preserve">Certifikát má </w:t>
      </w:r>
      <w:r>
        <w:rPr>
          <w:rStyle w:val="Strong"/>
        </w:rPr>
        <w:t>omezenou platnost (cca 2 roky)</w:t>
      </w:r>
      <w:r>
        <w:rPr/>
        <w:t xml:space="preserve"> – jeho obnovení je nutné a budeme se mu věnovat v další části.</w:t>
      </w:r>
    </w:p>
    <w:p>
      <w:pPr>
        <w:pStyle w:val="BodyText"/>
        <w:spacing w:before="0" w:after="140"/>
        <w:rPr/>
      </w:pPr>
      <w:r>
        <w:rPr/>
        <w:t>Děkujeme za pozornost</w:t>
        <w:br/>
        <w:t xml:space="preserve">a plynule přejdeme ke </w:t>
      </w:r>
      <w:r>
        <w:rPr>
          <w:rStyle w:val="Strong"/>
        </w:rPr>
        <w:t>kroku č. 2</w:t>
      </w:r>
      <w:r>
        <w:rPr/>
        <w:t>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3">
    <w:name w:val="heading 3"/>
    <w:basedOn w:val="Nadpis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Blokovcitace">
    <w:name w:val="Bloková citace"/>
    <w:basedOn w:val="Normal"/>
    <w:qFormat/>
    <w:pPr>
      <w:spacing w:before="0" w:after="283"/>
      <w:ind w:hanging="0" w:left="567" w:right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LibreOffice/25.2.6.2$Windows_X86_64 LibreOffice_project/729c5bfe710f5eb71ed3bbde9e06a6065e9c6c5d</Application>
  <AppVersion>15.0000</AppVersion>
  <Pages>7</Pages>
  <Words>304</Words>
  <Characters>1697</Characters>
  <CharactersWithSpaces>1984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2025-11-23T11:19:12Z</dcterms:created>
  <dc:creator/>
  <dc:description/>
  <dc:language>cs-CZ</dc:language>
  <cp:lastModifiedBy/>
  <dcterms:modified xsi:type="dcterms:W3CDTF">2025-11-23T16:54:57Z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